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106" w:rsidRDefault="00450106" w:rsidP="00694251">
      <w:pPr>
        <w:jc w:val="center"/>
        <w:rPr>
          <w:b/>
          <w:sz w:val="72"/>
          <w:szCs w:val="72"/>
          <w:u w:val="single"/>
        </w:rPr>
      </w:pPr>
      <w:r w:rsidRPr="00450106">
        <w:rPr>
          <w:b/>
          <w:noProof/>
          <w:sz w:val="72"/>
          <w:szCs w:val="72"/>
          <w:lang w:eastAsia="es-ES"/>
        </w:rPr>
        <w:drawing>
          <wp:inline distT="0" distB="0" distL="0" distR="0">
            <wp:extent cx="4865603" cy="1697711"/>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l="3613" t="23588" r="5090" b="31379"/>
                    <a:stretch>
                      <a:fillRect/>
                    </a:stretch>
                  </pic:blipFill>
                  <pic:spPr bwMode="auto">
                    <a:xfrm>
                      <a:off x="0" y="0"/>
                      <a:ext cx="4878235" cy="1702118"/>
                    </a:xfrm>
                    <a:prstGeom prst="rect">
                      <a:avLst/>
                    </a:prstGeom>
                    <a:noFill/>
                    <a:ln w="9525">
                      <a:noFill/>
                      <a:miter lim="800000"/>
                      <a:headEnd/>
                      <a:tailEnd/>
                    </a:ln>
                  </pic:spPr>
                </pic:pic>
              </a:graphicData>
            </a:graphic>
          </wp:inline>
        </w:drawing>
      </w:r>
    </w:p>
    <w:p w:rsidR="00694251" w:rsidRDefault="00694251" w:rsidP="00F64A79">
      <w:pPr>
        <w:ind w:firstLine="708"/>
        <w:jc w:val="both"/>
        <w:rPr>
          <w:sz w:val="28"/>
          <w:szCs w:val="28"/>
        </w:rPr>
      </w:pPr>
      <w:r>
        <w:rPr>
          <w:sz w:val="28"/>
          <w:szCs w:val="28"/>
        </w:rPr>
        <w:t xml:space="preserve">Hace dos semanas </w:t>
      </w:r>
      <w:r w:rsidR="005456CA">
        <w:rPr>
          <w:sz w:val="28"/>
          <w:szCs w:val="28"/>
        </w:rPr>
        <w:t xml:space="preserve">48 </w:t>
      </w:r>
      <w:r>
        <w:rPr>
          <w:sz w:val="28"/>
          <w:szCs w:val="28"/>
        </w:rPr>
        <w:t xml:space="preserve">alumnos del colegio Maristas San José de 3º de ESO,  acompañados por tres profesores, pusimos rumbo hacia la maravillosa ciudad de Berlín. Tuvimos la suerte de conocer presencialmente una ciudad que fue testigo de las barbaridades que el ser humano puede llegar a cometer, nuestro conocimiento de la historia estaba basado en los libros y el hecho </w:t>
      </w:r>
      <w:r w:rsidR="005456CA">
        <w:rPr>
          <w:sz w:val="28"/>
          <w:szCs w:val="28"/>
        </w:rPr>
        <w:t>de pasear por esta ciudad</w:t>
      </w:r>
      <w:r w:rsidR="00C15751">
        <w:rPr>
          <w:sz w:val="28"/>
          <w:szCs w:val="28"/>
        </w:rPr>
        <w:t>,</w:t>
      </w:r>
      <w:r w:rsidR="005456CA">
        <w:rPr>
          <w:sz w:val="28"/>
          <w:szCs w:val="28"/>
        </w:rPr>
        <w:t xml:space="preserve"> que tiene una gran carga histórica</w:t>
      </w:r>
      <w:r w:rsidR="00C15751">
        <w:rPr>
          <w:sz w:val="28"/>
          <w:szCs w:val="28"/>
        </w:rPr>
        <w:t>,</w:t>
      </w:r>
      <w:r w:rsidR="005456CA">
        <w:rPr>
          <w:sz w:val="28"/>
          <w:szCs w:val="28"/>
        </w:rPr>
        <w:t xml:space="preserve"> ha sido nuestro mejor aprendizaje y una experiencia inolvidable.</w:t>
      </w:r>
    </w:p>
    <w:p w:rsidR="005456CA" w:rsidRDefault="00C15751" w:rsidP="00C15751">
      <w:pPr>
        <w:ind w:firstLine="708"/>
        <w:jc w:val="both"/>
        <w:rPr>
          <w:sz w:val="28"/>
          <w:szCs w:val="28"/>
        </w:rPr>
      </w:pPr>
      <w:r>
        <w:rPr>
          <w:sz w:val="28"/>
          <w:szCs w:val="28"/>
        </w:rPr>
        <w:t>A</w:t>
      </w:r>
      <w:r w:rsidR="005456CA">
        <w:rPr>
          <w:sz w:val="28"/>
          <w:szCs w:val="28"/>
        </w:rPr>
        <w:t>parte de disfrutar de la ciudad</w:t>
      </w:r>
      <w:r>
        <w:rPr>
          <w:sz w:val="28"/>
          <w:szCs w:val="28"/>
        </w:rPr>
        <w:t>,</w:t>
      </w:r>
      <w:r w:rsidR="005456CA">
        <w:rPr>
          <w:sz w:val="28"/>
          <w:szCs w:val="28"/>
        </w:rPr>
        <w:t xml:space="preserve"> el objetivo del viaje fue también un encuentro intercultural con jóvenes </w:t>
      </w:r>
      <w:r w:rsidR="00EB6135">
        <w:rPr>
          <w:sz w:val="28"/>
          <w:szCs w:val="28"/>
        </w:rPr>
        <w:t>holandeses y turcos con los que compartimos tres días, para poder comunicarnos tuvimos que utilizar nuestros conocimientos de la lengua inglesa.</w:t>
      </w:r>
    </w:p>
    <w:p w:rsidR="00EB6135" w:rsidRDefault="00EB6135" w:rsidP="00C15751">
      <w:pPr>
        <w:ind w:firstLine="708"/>
        <w:jc w:val="both"/>
        <w:rPr>
          <w:sz w:val="28"/>
          <w:szCs w:val="28"/>
        </w:rPr>
      </w:pPr>
      <w:r>
        <w:rPr>
          <w:sz w:val="28"/>
          <w:szCs w:val="28"/>
        </w:rPr>
        <w:t xml:space="preserve">Aunque en un principio una semana parecía demasiado tiempo para estar en una sola ciudad, lo cierto es que no tuvimos tiempo para descansar, salvo por las noches, dado que los lugares para visitar son muchísimos. </w:t>
      </w:r>
    </w:p>
    <w:p w:rsidR="00EB6135" w:rsidRDefault="00EB6135" w:rsidP="00C15751">
      <w:pPr>
        <w:ind w:firstLine="708"/>
        <w:jc w:val="both"/>
        <w:rPr>
          <w:sz w:val="28"/>
          <w:szCs w:val="28"/>
        </w:rPr>
      </w:pPr>
      <w:r>
        <w:rPr>
          <w:sz w:val="28"/>
          <w:szCs w:val="28"/>
        </w:rPr>
        <w:t>Los lugares que desde mi punto de vista fueron más interesantes:</w:t>
      </w:r>
    </w:p>
    <w:p w:rsidR="00450106" w:rsidRDefault="00827D89" w:rsidP="00C15751">
      <w:pPr>
        <w:ind w:firstLine="708"/>
        <w:jc w:val="both"/>
        <w:rPr>
          <w:sz w:val="28"/>
          <w:szCs w:val="28"/>
        </w:rPr>
      </w:pPr>
      <w:r>
        <w:rPr>
          <w:sz w:val="28"/>
          <w:szCs w:val="28"/>
        </w:rPr>
        <w:t>-</w:t>
      </w:r>
      <w:r w:rsidRPr="00F64A79">
        <w:rPr>
          <w:b/>
          <w:sz w:val="28"/>
          <w:szCs w:val="28"/>
        </w:rPr>
        <w:t>La cúpula del parlamento alemán</w:t>
      </w:r>
      <w:r w:rsidR="00051420">
        <w:rPr>
          <w:sz w:val="28"/>
          <w:szCs w:val="28"/>
        </w:rPr>
        <w:t>:</w:t>
      </w:r>
    </w:p>
    <w:p w:rsidR="00EB6135" w:rsidRDefault="00997847" w:rsidP="00450106">
      <w:pPr>
        <w:jc w:val="both"/>
        <w:rPr>
          <w:sz w:val="28"/>
          <w:szCs w:val="28"/>
        </w:rPr>
      </w:pPr>
      <w:r>
        <w:rPr>
          <w:noProof/>
          <w:sz w:val="28"/>
          <w:szCs w:val="28"/>
          <w:lang w:eastAsia="es-ES"/>
        </w:rPr>
        <w:pict>
          <v:shapetype id="_x0000_t202" coordsize="21600,21600" o:spt="202" path="m,l,21600r21600,l21600,xe">
            <v:stroke joinstyle="miter"/>
            <v:path gradientshapeok="t" o:connecttype="rect"/>
          </v:shapetype>
          <v:shape id="_x0000_s1028" type="#_x0000_t202" style="position:absolute;left:0;text-align:left;margin-left:276.45pt;margin-top:16.75pt;width:188.25pt;height:214.5pt;z-index:251659264">
            <v:textbox>
              <w:txbxContent>
                <w:p w:rsidR="00051420" w:rsidRDefault="00051420" w:rsidP="00C15751">
                  <w:pPr>
                    <w:jc w:val="both"/>
                  </w:pPr>
                  <w:r>
                    <w:t>Fue la sede del Reichstag en tiempos del II Imperio alemán, más tarde acabó siendo el parlamento de la República de Weimar. Desde 1994 se reúne la Asamblea Federal cada cinco años para elegir al presidente alemán, y desde 1999 es el lugar de la reunión del parlamento alemán.</w:t>
                  </w:r>
                </w:p>
                <w:p w:rsidR="00051420" w:rsidRDefault="00051420" w:rsidP="00C15751">
                  <w:pPr>
                    <w:jc w:val="both"/>
                  </w:pPr>
                  <w:r>
                    <w:t>Para acceder necesitas tener el DNI en vigor y desde la cúpula se pueden ver los edificios construidos alrededor</w:t>
                  </w:r>
                </w:p>
              </w:txbxContent>
            </v:textbox>
          </v:shape>
        </w:pict>
      </w:r>
      <w:r>
        <w:rPr>
          <w:noProof/>
          <w:sz w:val="28"/>
          <w:szCs w:val="28"/>
          <w:lang w:eastAsia="es-ES"/>
        </w:rPr>
        <w:pict>
          <v:shape id="_x0000_s1027" type="#_x0000_t202" style="position:absolute;left:0;text-align:left;margin-left:-34.05pt;margin-top:16.75pt;width:284.25pt;height:219pt;z-index:251658240" stroked="f">
            <v:textbox>
              <w:txbxContent>
                <w:p w:rsidR="00051420" w:rsidRDefault="00051420">
                  <w:r>
                    <w:rPr>
                      <w:rFonts w:ascii="Calibri" w:hAnsi="Calibri" w:cs="Calibri"/>
                      <w:noProof/>
                      <w:color w:val="58585A"/>
                      <w:sz w:val="21"/>
                      <w:szCs w:val="21"/>
                      <w:lang w:eastAsia="es-ES"/>
                    </w:rPr>
                    <w:drawing>
                      <wp:inline distT="0" distB="0" distL="0" distR="0">
                        <wp:extent cx="3525672" cy="2362200"/>
                        <wp:effectExtent l="19050" t="0" r="0" b="0"/>
                        <wp:docPr id="4" name="Imagen 4" descr="http://www.logrono.maristasiberica.es/system/files/images/DSC_008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grono.maristasiberica.es/system/files/images/DSC_0080_0.JPG"/>
                                <pic:cNvPicPr>
                                  <a:picLocks noChangeAspect="1" noChangeArrowheads="1"/>
                                </pic:cNvPicPr>
                              </pic:nvPicPr>
                              <pic:blipFill>
                                <a:blip r:embed="rId6"/>
                                <a:srcRect/>
                                <a:stretch>
                                  <a:fillRect/>
                                </a:stretch>
                              </pic:blipFill>
                              <pic:spPr bwMode="auto">
                                <a:xfrm>
                                  <a:off x="0" y="0"/>
                                  <a:ext cx="3529139" cy="2364523"/>
                                </a:xfrm>
                                <a:prstGeom prst="rect">
                                  <a:avLst/>
                                </a:prstGeom>
                                <a:noFill/>
                                <a:ln w="9525">
                                  <a:noFill/>
                                  <a:miter lim="800000"/>
                                  <a:headEnd/>
                                  <a:tailEnd/>
                                </a:ln>
                              </pic:spPr>
                            </pic:pic>
                          </a:graphicData>
                        </a:graphic>
                      </wp:inline>
                    </w:drawing>
                  </w:r>
                </w:p>
              </w:txbxContent>
            </v:textbox>
          </v:shape>
        </w:pict>
      </w:r>
    </w:p>
    <w:p w:rsidR="00694251" w:rsidRDefault="00694251" w:rsidP="00450106">
      <w:pPr>
        <w:jc w:val="both"/>
        <w:rPr>
          <w:sz w:val="28"/>
          <w:szCs w:val="28"/>
        </w:rPr>
      </w:pPr>
    </w:p>
    <w:p w:rsidR="00051420" w:rsidRDefault="00051420" w:rsidP="00450106">
      <w:pPr>
        <w:jc w:val="both"/>
        <w:rPr>
          <w:sz w:val="28"/>
          <w:szCs w:val="28"/>
        </w:rPr>
      </w:pPr>
    </w:p>
    <w:p w:rsidR="00051420" w:rsidRDefault="00051420" w:rsidP="00450106">
      <w:pPr>
        <w:jc w:val="both"/>
        <w:rPr>
          <w:sz w:val="28"/>
          <w:szCs w:val="28"/>
        </w:rPr>
      </w:pPr>
    </w:p>
    <w:p w:rsidR="00051420" w:rsidRDefault="00051420" w:rsidP="00450106">
      <w:pPr>
        <w:jc w:val="both"/>
        <w:rPr>
          <w:sz w:val="28"/>
          <w:szCs w:val="28"/>
        </w:rPr>
      </w:pPr>
    </w:p>
    <w:p w:rsidR="00051420" w:rsidRDefault="00051420" w:rsidP="00450106">
      <w:pPr>
        <w:jc w:val="both"/>
        <w:rPr>
          <w:sz w:val="28"/>
          <w:szCs w:val="28"/>
        </w:rPr>
      </w:pPr>
    </w:p>
    <w:p w:rsidR="00051420" w:rsidRDefault="00051420" w:rsidP="00450106">
      <w:pPr>
        <w:jc w:val="both"/>
        <w:rPr>
          <w:sz w:val="28"/>
          <w:szCs w:val="28"/>
        </w:rPr>
      </w:pPr>
    </w:p>
    <w:p w:rsidR="00051420" w:rsidRDefault="00077D18" w:rsidP="00C15751">
      <w:pPr>
        <w:ind w:firstLine="708"/>
        <w:jc w:val="both"/>
        <w:rPr>
          <w:sz w:val="28"/>
          <w:szCs w:val="28"/>
        </w:rPr>
      </w:pPr>
      <w:r w:rsidRPr="00450106">
        <w:rPr>
          <w:b/>
          <w:sz w:val="28"/>
          <w:szCs w:val="28"/>
        </w:rPr>
        <w:lastRenderedPageBreak/>
        <w:t xml:space="preserve">La puerta de </w:t>
      </w:r>
      <w:proofErr w:type="spellStart"/>
      <w:r w:rsidRPr="00450106">
        <w:rPr>
          <w:b/>
          <w:sz w:val="28"/>
          <w:szCs w:val="28"/>
        </w:rPr>
        <w:t>Brandenburgo</w:t>
      </w:r>
      <w:proofErr w:type="spellEnd"/>
      <w:r>
        <w:rPr>
          <w:sz w:val="28"/>
          <w:szCs w:val="28"/>
        </w:rPr>
        <w:t xml:space="preserve"> es una antigua puerta de entrada a Berlín, está situada en el actual centro de la ciudad. Con la construcción del muro de Berlín en 1961 esta puerta quedó en tierra de nadie, sin acceso de</w:t>
      </w:r>
      <w:r w:rsidR="00C15751">
        <w:rPr>
          <w:sz w:val="28"/>
          <w:szCs w:val="28"/>
        </w:rPr>
        <w:t>sde el</w:t>
      </w:r>
      <w:r>
        <w:rPr>
          <w:sz w:val="28"/>
          <w:szCs w:val="28"/>
        </w:rPr>
        <w:t xml:space="preserve"> este ni </w:t>
      </w:r>
      <w:r w:rsidR="00C15751">
        <w:rPr>
          <w:sz w:val="28"/>
          <w:szCs w:val="28"/>
        </w:rPr>
        <w:t xml:space="preserve">desde el </w:t>
      </w:r>
      <w:r>
        <w:rPr>
          <w:sz w:val="28"/>
          <w:szCs w:val="28"/>
        </w:rPr>
        <w:t xml:space="preserve">oeste. El 9 de noviembre de 2009, celebrando el 20 aniversario de la caída del muro se llevaron a cabo diversos actos conmemorativos, siendo la puerta de </w:t>
      </w:r>
      <w:proofErr w:type="spellStart"/>
      <w:r>
        <w:rPr>
          <w:sz w:val="28"/>
          <w:szCs w:val="28"/>
        </w:rPr>
        <w:t>Brandenburgo</w:t>
      </w:r>
      <w:proofErr w:type="spellEnd"/>
      <w:r>
        <w:rPr>
          <w:sz w:val="28"/>
          <w:szCs w:val="28"/>
        </w:rPr>
        <w:t xml:space="preserve"> el escenario central de las celebraciones. Entre ellas un concierto conmemorativo del grupo U2.</w:t>
      </w:r>
    </w:p>
    <w:p w:rsidR="00F64A79" w:rsidRDefault="00F64A79" w:rsidP="00F64A79">
      <w:pPr>
        <w:jc w:val="center"/>
        <w:rPr>
          <w:sz w:val="28"/>
          <w:szCs w:val="28"/>
        </w:rPr>
      </w:pPr>
      <w:r w:rsidRPr="00F64A79">
        <w:rPr>
          <w:noProof/>
          <w:sz w:val="28"/>
          <w:szCs w:val="28"/>
          <w:lang w:eastAsia="es-ES"/>
        </w:rPr>
        <w:drawing>
          <wp:inline distT="0" distB="0" distL="0" distR="0">
            <wp:extent cx="4486275" cy="3005805"/>
            <wp:effectExtent l="19050" t="0" r="9525" b="0"/>
            <wp:docPr id="12" name="Imagen 7" descr="http://www.logrono.maristasiberica.es/system/files/images/DS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grono.maristasiberica.es/system/files/images/DSC_0176.JPG"/>
                    <pic:cNvPicPr>
                      <a:picLocks noChangeAspect="1" noChangeArrowheads="1"/>
                    </pic:cNvPicPr>
                  </pic:nvPicPr>
                  <pic:blipFill>
                    <a:blip r:embed="rId7"/>
                    <a:srcRect/>
                    <a:stretch>
                      <a:fillRect/>
                    </a:stretch>
                  </pic:blipFill>
                  <pic:spPr bwMode="auto">
                    <a:xfrm>
                      <a:off x="0" y="0"/>
                      <a:ext cx="4486275" cy="3005805"/>
                    </a:xfrm>
                    <a:prstGeom prst="rect">
                      <a:avLst/>
                    </a:prstGeom>
                    <a:noFill/>
                    <a:ln w="9525">
                      <a:noFill/>
                      <a:miter lim="800000"/>
                      <a:headEnd/>
                      <a:tailEnd/>
                    </a:ln>
                  </pic:spPr>
                </pic:pic>
              </a:graphicData>
            </a:graphic>
          </wp:inline>
        </w:drawing>
      </w:r>
    </w:p>
    <w:p w:rsidR="00077D18" w:rsidRDefault="00077D18" w:rsidP="00C15751">
      <w:pPr>
        <w:pStyle w:val="Prrafodelista"/>
        <w:ind w:left="0" w:firstLine="708"/>
        <w:jc w:val="both"/>
        <w:rPr>
          <w:sz w:val="28"/>
          <w:szCs w:val="28"/>
        </w:rPr>
      </w:pPr>
      <w:r w:rsidRPr="00450106">
        <w:rPr>
          <w:b/>
          <w:sz w:val="28"/>
          <w:szCs w:val="28"/>
        </w:rPr>
        <w:t xml:space="preserve">Campo de concentración de </w:t>
      </w:r>
      <w:proofErr w:type="spellStart"/>
      <w:r w:rsidRPr="00450106">
        <w:rPr>
          <w:b/>
          <w:sz w:val="28"/>
          <w:szCs w:val="28"/>
        </w:rPr>
        <w:t>Sachenhaussen</w:t>
      </w:r>
      <w:proofErr w:type="spellEnd"/>
      <w:r>
        <w:rPr>
          <w:sz w:val="28"/>
          <w:szCs w:val="28"/>
        </w:rPr>
        <w:t xml:space="preserve">, esta visita fue la más escalofriante de todo el viaje. Hacía un frio gélido pero eso no fue lo que nos hizo tener esa sensación. Este campo está ubicado en </w:t>
      </w:r>
      <w:proofErr w:type="spellStart"/>
      <w:r>
        <w:rPr>
          <w:sz w:val="28"/>
          <w:szCs w:val="28"/>
        </w:rPr>
        <w:t>Oranienburg</w:t>
      </w:r>
      <w:proofErr w:type="spellEnd"/>
      <w:r>
        <w:rPr>
          <w:sz w:val="28"/>
          <w:szCs w:val="28"/>
        </w:rPr>
        <w:t xml:space="preserve"> y fue construido por los nazis en 1936 para liquidar opositores políticos, judíos, gitanos, homosexuales, prisioneros de guerra y testigos de Jehová. Aproximadamente unos 30.000 prision</w:t>
      </w:r>
      <w:r w:rsidR="00C15751">
        <w:rPr>
          <w:sz w:val="28"/>
          <w:szCs w:val="28"/>
        </w:rPr>
        <w:t>eros fueron asesinados en</w:t>
      </w:r>
      <w:r>
        <w:rPr>
          <w:sz w:val="28"/>
          <w:szCs w:val="28"/>
        </w:rPr>
        <w:t xml:space="preserve"> este campo, muchos de ellos murieron debido las condiciones en las que vivían, malnutrición, enfermedad y adversidades climatológicas (25º bajo cero)</w:t>
      </w:r>
      <w:r w:rsidR="00B32A92">
        <w:rPr>
          <w:sz w:val="28"/>
          <w:szCs w:val="28"/>
        </w:rPr>
        <w:t xml:space="preserve">. Nos desplazamos en tren desde Berlín hasta </w:t>
      </w:r>
      <w:proofErr w:type="spellStart"/>
      <w:r w:rsidR="00B32A92">
        <w:rPr>
          <w:sz w:val="28"/>
          <w:szCs w:val="28"/>
        </w:rPr>
        <w:t>Oranienburg</w:t>
      </w:r>
      <w:proofErr w:type="spellEnd"/>
      <w:r w:rsidR="00B32A92">
        <w:rPr>
          <w:sz w:val="28"/>
          <w:szCs w:val="28"/>
        </w:rPr>
        <w:t>.</w:t>
      </w:r>
    </w:p>
    <w:p w:rsidR="00B32A92" w:rsidRDefault="00997847" w:rsidP="00450106">
      <w:pPr>
        <w:pStyle w:val="Prrafodelista"/>
        <w:ind w:left="0"/>
        <w:jc w:val="both"/>
        <w:rPr>
          <w:sz w:val="28"/>
          <w:szCs w:val="28"/>
        </w:rPr>
      </w:pPr>
      <w:r>
        <w:rPr>
          <w:noProof/>
          <w:sz w:val="28"/>
          <w:szCs w:val="28"/>
          <w:lang w:eastAsia="es-ES"/>
        </w:rPr>
        <w:pict>
          <v:shape id="_x0000_s1031" type="#_x0000_t202" style="position:absolute;left:0;text-align:left;margin-left:241.95pt;margin-top:12.4pt;width:190.5pt;height:172.5pt;z-index:251661312" stroked="f">
            <v:textbox>
              <w:txbxContent>
                <w:p w:rsidR="00B32A92" w:rsidRDefault="00B32A92">
                  <w:r>
                    <w:rPr>
                      <w:rFonts w:ascii="Calibri" w:hAnsi="Calibri" w:cs="Calibri"/>
                      <w:noProof/>
                      <w:color w:val="58585A"/>
                      <w:sz w:val="26"/>
                      <w:szCs w:val="26"/>
                      <w:lang w:eastAsia="es-ES"/>
                    </w:rPr>
                    <w:drawing>
                      <wp:inline distT="0" distB="0" distL="0" distR="0">
                        <wp:extent cx="2226945" cy="1800225"/>
                        <wp:effectExtent l="19050" t="0" r="1905" b="0"/>
                        <wp:docPr id="6" name="Imagen 13" descr="http://www.logrono.maristasiberica.es/system/files/images/DSC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ogrono.maristasiberica.es/system/files/images/DSC_0293.JPG"/>
                                <pic:cNvPicPr>
                                  <a:picLocks noChangeAspect="1" noChangeArrowheads="1"/>
                                </pic:cNvPicPr>
                              </pic:nvPicPr>
                              <pic:blipFill>
                                <a:blip r:embed="rId8"/>
                                <a:srcRect/>
                                <a:stretch>
                                  <a:fillRect/>
                                </a:stretch>
                              </pic:blipFill>
                              <pic:spPr bwMode="auto">
                                <a:xfrm>
                                  <a:off x="0" y="0"/>
                                  <a:ext cx="2226945" cy="1800225"/>
                                </a:xfrm>
                                <a:prstGeom prst="rect">
                                  <a:avLst/>
                                </a:prstGeom>
                                <a:ln>
                                  <a:noFill/>
                                </a:ln>
                                <a:effectLst>
                                  <a:softEdge rad="112500"/>
                                </a:effectLst>
                              </pic:spPr>
                            </pic:pic>
                          </a:graphicData>
                        </a:graphic>
                      </wp:inline>
                    </w:drawing>
                  </w:r>
                </w:p>
              </w:txbxContent>
            </v:textbox>
          </v:shape>
        </w:pict>
      </w:r>
      <w:r>
        <w:rPr>
          <w:noProof/>
          <w:sz w:val="28"/>
          <w:szCs w:val="28"/>
          <w:lang w:eastAsia="es-ES"/>
        </w:rPr>
        <w:pict>
          <v:shape id="_x0000_s1030" type="#_x0000_t202" style="position:absolute;left:0;text-align:left;margin-left:9.45pt;margin-top:12.4pt;width:186pt;height:172.5pt;z-index:251660288" stroked="f">
            <v:textbox>
              <w:txbxContent>
                <w:p w:rsidR="00B32A92" w:rsidRDefault="00B32A92">
                  <w:r>
                    <w:rPr>
                      <w:rFonts w:ascii="Calibri" w:hAnsi="Calibri" w:cs="Calibri"/>
                      <w:noProof/>
                      <w:color w:val="58585A"/>
                      <w:sz w:val="21"/>
                      <w:szCs w:val="21"/>
                      <w:lang w:eastAsia="es-ES"/>
                    </w:rPr>
                    <w:drawing>
                      <wp:inline distT="0" distB="0" distL="0" distR="0">
                        <wp:extent cx="2114550" cy="1800225"/>
                        <wp:effectExtent l="19050" t="0" r="0" b="0"/>
                        <wp:docPr id="10" name="Imagen 10" descr="http://www.logrono.maristasiberica.es/system/files/images/DSC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grono.maristasiberica.es/system/files/images/DSC_0311.JPG"/>
                                <pic:cNvPicPr>
                                  <a:picLocks noChangeAspect="1" noChangeArrowheads="1"/>
                                </pic:cNvPicPr>
                              </pic:nvPicPr>
                              <pic:blipFill>
                                <a:blip r:embed="rId9"/>
                                <a:srcRect r="21277"/>
                                <a:stretch>
                                  <a:fillRect/>
                                </a:stretch>
                              </pic:blipFill>
                              <pic:spPr bwMode="auto">
                                <a:xfrm>
                                  <a:off x="0" y="0"/>
                                  <a:ext cx="2114550" cy="1800225"/>
                                </a:xfrm>
                                <a:prstGeom prst="rect">
                                  <a:avLst/>
                                </a:prstGeom>
                                <a:ln>
                                  <a:noFill/>
                                </a:ln>
                                <a:effectLst>
                                  <a:softEdge rad="112500"/>
                                </a:effectLst>
                              </pic:spPr>
                            </pic:pic>
                          </a:graphicData>
                        </a:graphic>
                      </wp:inline>
                    </w:drawing>
                  </w:r>
                </w:p>
              </w:txbxContent>
            </v:textbox>
          </v:shape>
        </w:pict>
      </w:r>
    </w:p>
    <w:p w:rsidR="00B32A92" w:rsidRDefault="00B32A92" w:rsidP="00450106">
      <w:pPr>
        <w:pStyle w:val="Prrafodelista"/>
        <w:ind w:left="0"/>
        <w:jc w:val="both"/>
        <w:rPr>
          <w:sz w:val="28"/>
          <w:szCs w:val="28"/>
        </w:rPr>
      </w:pPr>
    </w:p>
    <w:p w:rsidR="00B32A92" w:rsidRDefault="00B32A92" w:rsidP="00450106">
      <w:pPr>
        <w:pStyle w:val="Prrafodelista"/>
        <w:ind w:left="0"/>
        <w:jc w:val="both"/>
        <w:rPr>
          <w:sz w:val="28"/>
          <w:szCs w:val="28"/>
        </w:rPr>
      </w:pPr>
    </w:p>
    <w:p w:rsidR="0019200C" w:rsidRDefault="0019200C" w:rsidP="00450106">
      <w:pPr>
        <w:pStyle w:val="Prrafodelista"/>
        <w:ind w:left="0"/>
        <w:jc w:val="both"/>
        <w:rPr>
          <w:sz w:val="28"/>
          <w:szCs w:val="28"/>
        </w:rPr>
      </w:pPr>
    </w:p>
    <w:p w:rsidR="0019200C" w:rsidRDefault="0019200C" w:rsidP="00450106">
      <w:pPr>
        <w:pStyle w:val="Prrafodelista"/>
        <w:ind w:left="0"/>
        <w:jc w:val="both"/>
        <w:rPr>
          <w:sz w:val="28"/>
          <w:szCs w:val="28"/>
        </w:rPr>
      </w:pPr>
    </w:p>
    <w:p w:rsidR="00B806AB" w:rsidRDefault="00997847" w:rsidP="00B806AB">
      <w:pPr>
        <w:pStyle w:val="Prrafodelista"/>
        <w:numPr>
          <w:ilvl w:val="0"/>
          <w:numId w:val="1"/>
        </w:numPr>
        <w:ind w:left="0"/>
        <w:rPr>
          <w:rFonts w:ascii="Calibri" w:hAnsi="Calibri" w:cs="Calibri"/>
          <w:noProof/>
          <w:color w:val="58585A"/>
          <w:sz w:val="21"/>
          <w:szCs w:val="21"/>
          <w:lang w:eastAsia="es-ES"/>
        </w:rPr>
      </w:pPr>
      <w:r w:rsidRPr="00997847">
        <w:rPr>
          <w:b/>
          <w:noProof/>
          <w:sz w:val="28"/>
          <w:szCs w:val="28"/>
        </w:rPr>
        <w:lastRenderedPageBreak/>
        <w:pict>
          <v:roundrect id="_x0000_s1033" style="position:absolute;left:0;text-align:left;margin-left:243.45pt;margin-top:42.35pt;width:246pt;height:358.5pt;z-index:251663360;mso-position-horizontal-relative:margin;mso-position-vertical-relative:margin;mso-width-relative:margin;mso-height-relative:margin" arcsize="6811f" o:allowincell="f" fillcolor="white [3201]" strokecolor="black [3200]" strokeweight="2.5pt">
            <v:shadow color="#868686"/>
            <v:textbox style="mso-next-textbox:#_x0000_s1033" inset="18pt,18pt,18pt,18pt">
              <w:txbxContent>
                <w:p w:rsidR="0019200C" w:rsidRDefault="00B634E0" w:rsidP="00C15751">
                  <w:pPr>
                    <w:jc w:val="both"/>
                    <w:rPr>
                      <w:sz w:val="18"/>
                      <w:szCs w:val="18"/>
                    </w:rPr>
                  </w:pPr>
                  <w:r>
                    <w:rPr>
                      <w:sz w:val="18"/>
                      <w:szCs w:val="18"/>
                    </w:rPr>
                    <w:t xml:space="preserve">Fue un muro de seguridad que formó parte de la frontera </w:t>
                  </w:r>
                  <w:proofErr w:type="spellStart"/>
                  <w:r>
                    <w:rPr>
                      <w:sz w:val="18"/>
                      <w:szCs w:val="18"/>
                    </w:rPr>
                    <w:t>interalemana</w:t>
                  </w:r>
                  <w:proofErr w:type="spellEnd"/>
                  <w:r>
                    <w:rPr>
                      <w:sz w:val="18"/>
                      <w:szCs w:val="18"/>
                    </w:rPr>
                    <w:t xml:space="preserve"> desde el 13 de agosto de 1961 hasta el 9 de noviembre de 1989, separaba la república federal de Alemania de Berlín Oeste.  Tenía una altura de 3.6m y 155 Km de perímetro.</w:t>
                  </w:r>
                </w:p>
                <w:p w:rsidR="00B634E0" w:rsidRDefault="00B634E0" w:rsidP="00C15751">
                  <w:pPr>
                    <w:jc w:val="both"/>
                    <w:rPr>
                      <w:sz w:val="18"/>
                      <w:szCs w:val="18"/>
                    </w:rPr>
                  </w:pPr>
                  <w:r>
                    <w:rPr>
                      <w:sz w:val="18"/>
                      <w:szCs w:val="18"/>
                    </w:rPr>
                    <w:t>Es el símbolo más conocido de la Guerra Fría y de la división alemana. Se construyó debido al traspaso de las personas de Berlín Este hacia Berlín Oeste en busca de mejores condiciones de vida. El espacio intermedio entre los dos muros estaba lleno de arena con unas torres que vigilaban el paso de personas y si eso sucedía debían matarlos.</w:t>
                  </w:r>
                </w:p>
                <w:p w:rsidR="00B634E0" w:rsidRDefault="00B634E0" w:rsidP="00C15751">
                  <w:pPr>
                    <w:jc w:val="both"/>
                    <w:rPr>
                      <w:sz w:val="18"/>
                      <w:szCs w:val="18"/>
                    </w:rPr>
                  </w:pPr>
                  <w:r>
                    <w:rPr>
                      <w:sz w:val="18"/>
                      <w:szCs w:val="18"/>
                    </w:rPr>
                    <w:t>Se desconoce el número exacto de personas que intentaron traspasar la frontera, la fiscalía de Berlín considera que fueron más de 200 personas.</w:t>
                  </w:r>
                </w:p>
                <w:p w:rsidR="008461FE" w:rsidRDefault="008461FE" w:rsidP="00C15751">
                  <w:pPr>
                    <w:jc w:val="both"/>
                    <w:rPr>
                      <w:sz w:val="18"/>
                      <w:szCs w:val="18"/>
                    </w:rPr>
                  </w:pPr>
                  <w:r>
                    <w:rPr>
                      <w:sz w:val="18"/>
                      <w:szCs w:val="18"/>
                    </w:rPr>
                    <w:t xml:space="preserve">El 9 de noviembre los ciudadanos berlineses derribaron el muro con todos los medios a su disposición, el artista alemán </w:t>
                  </w:r>
                  <w:proofErr w:type="spellStart"/>
                  <w:r>
                    <w:rPr>
                      <w:sz w:val="18"/>
                      <w:szCs w:val="18"/>
                    </w:rPr>
                    <w:t>Bodo</w:t>
                  </w:r>
                  <w:proofErr w:type="spellEnd"/>
                  <w:r>
                    <w:rPr>
                      <w:sz w:val="18"/>
                      <w:szCs w:val="18"/>
                    </w:rPr>
                    <w:t xml:space="preserve"> </w:t>
                  </w:r>
                  <w:proofErr w:type="spellStart"/>
                  <w:r>
                    <w:rPr>
                      <w:sz w:val="18"/>
                      <w:szCs w:val="18"/>
                    </w:rPr>
                    <w:t>Sperling</w:t>
                  </w:r>
                  <w:proofErr w:type="spellEnd"/>
                  <w:r>
                    <w:rPr>
                      <w:sz w:val="18"/>
                      <w:szCs w:val="18"/>
                    </w:rPr>
                    <w:t xml:space="preserve"> promovió la idea de salvar un trozo del muro para crear una galería de arte urbano al aire libre. Más de 100 artistas fueron invitados a reflejar en el muro obras que reflejaran la libertad.</w:t>
                  </w:r>
                </w:p>
                <w:p w:rsidR="00B634E0" w:rsidRPr="00B634E0" w:rsidRDefault="00B634E0" w:rsidP="0019200C">
                  <w:pPr>
                    <w:rPr>
                      <w:sz w:val="18"/>
                      <w:szCs w:val="18"/>
                    </w:rPr>
                  </w:pPr>
                </w:p>
              </w:txbxContent>
            </v:textbox>
            <w10:wrap type="square" anchorx="margin" anchory="margin"/>
          </v:roundrect>
        </w:pict>
      </w:r>
      <w:r w:rsidR="00F64A79" w:rsidRPr="00F64A79">
        <w:rPr>
          <w:b/>
          <w:sz w:val="28"/>
          <w:szCs w:val="28"/>
        </w:rPr>
        <w:t>El Muro de Berlín</w:t>
      </w:r>
    </w:p>
    <w:p w:rsidR="00B806AB" w:rsidRDefault="00B806AB" w:rsidP="00B806AB">
      <w:pPr>
        <w:pStyle w:val="Prrafodelista"/>
        <w:ind w:left="0"/>
        <w:rPr>
          <w:rFonts w:ascii="Calibri" w:hAnsi="Calibri" w:cs="Calibri"/>
          <w:noProof/>
          <w:color w:val="58585A"/>
          <w:sz w:val="21"/>
          <w:szCs w:val="21"/>
          <w:lang w:eastAsia="es-ES"/>
        </w:rPr>
      </w:pPr>
    </w:p>
    <w:p w:rsidR="003C014D" w:rsidRPr="00B806AB" w:rsidRDefault="00B634E0" w:rsidP="00B806AB">
      <w:pPr>
        <w:pStyle w:val="Prrafodelista"/>
        <w:numPr>
          <w:ilvl w:val="0"/>
          <w:numId w:val="1"/>
        </w:numPr>
        <w:ind w:left="0"/>
        <w:rPr>
          <w:rFonts w:ascii="Calibri" w:hAnsi="Calibri" w:cs="Calibri"/>
          <w:noProof/>
          <w:color w:val="58585A"/>
          <w:sz w:val="21"/>
          <w:szCs w:val="21"/>
          <w:lang w:eastAsia="es-ES"/>
        </w:rPr>
      </w:pPr>
      <w:r>
        <w:rPr>
          <w:rFonts w:ascii="Calibri" w:hAnsi="Calibri" w:cs="Calibri"/>
          <w:noProof/>
          <w:color w:val="58585A"/>
          <w:sz w:val="26"/>
          <w:szCs w:val="26"/>
          <w:lang w:eastAsia="es-ES"/>
        </w:rPr>
        <w:drawing>
          <wp:inline distT="0" distB="0" distL="0" distR="0">
            <wp:extent cx="2814851" cy="1885950"/>
            <wp:effectExtent l="19050" t="0" r="4549" b="0"/>
            <wp:docPr id="2" name="Imagen 4" descr="http://www.logrono.maristasiberica.es/system/files/images/DSC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grono.maristasiberica.es/system/files/images/DSC_0378.JPG"/>
                    <pic:cNvPicPr>
                      <a:picLocks noChangeAspect="1" noChangeArrowheads="1"/>
                    </pic:cNvPicPr>
                  </pic:nvPicPr>
                  <pic:blipFill>
                    <a:blip r:embed="rId10"/>
                    <a:srcRect/>
                    <a:stretch>
                      <a:fillRect/>
                    </a:stretch>
                  </pic:blipFill>
                  <pic:spPr bwMode="auto">
                    <a:xfrm>
                      <a:off x="0" y="0"/>
                      <a:ext cx="2819400" cy="1888998"/>
                    </a:xfrm>
                    <a:prstGeom prst="rect">
                      <a:avLst/>
                    </a:prstGeom>
                    <a:noFill/>
                    <a:ln w="9525">
                      <a:noFill/>
                      <a:miter lim="800000"/>
                      <a:headEnd/>
                      <a:tailEnd/>
                    </a:ln>
                  </pic:spPr>
                </pic:pic>
              </a:graphicData>
            </a:graphic>
          </wp:inline>
        </w:drawing>
      </w:r>
    </w:p>
    <w:p w:rsidR="00F64A79" w:rsidRDefault="00F64A79" w:rsidP="00450106">
      <w:pPr>
        <w:pStyle w:val="Prrafodelista"/>
        <w:ind w:left="0"/>
        <w:jc w:val="both"/>
        <w:rPr>
          <w:rFonts w:ascii="Calibri" w:hAnsi="Calibri" w:cs="Calibri"/>
          <w:noProof/>
          <w:color w:val="58585A"/>
          <w:sz w:val="21"/>
          <w:szCs w:val="21"/>
          <w:lang w:eastAsia="es-ES"/>
        </w:rPr>
      </w:pPr>
    </w:p>
    <w:p w:rsidR="00F64A79" w:rsidRDefault="00F64A79" w:rsidP="00450106">
      <w:pPr>
        <w:pStyle w:val="Prrafodelista"/>
        <w:ind w:left="0"/>
        <w:jc w:val="both"/>
        <w:rPr>
          <w:rFonts w:ascii="Calibri" w:hAnsi="Calibri" w:cs="Calibri"/>
          <w:noProof/>
          <w:color w:val="58585A"/>
          <w:sz w:val="21"/>
          <w:szCs w:val="21"/>
          <w:lang w:eastAsia="es-ES"/>
        </w:rPr>
      </w:pPr>
    </w:p>
    <w:p w:rsidR="00B806AB" w:rsidRDefault="00B806AB" w:rsidP="00450106">
      <w:pPr>
        <w:pStyle w:val="Prrafodelista"/>
        <w:ind w:left="0"/>
        <w:jc w:val="both"/>
        <w:rPr>
          <w:rFonts w:ascii="Calibri" w:hAnsi="Calibri" w:cs="Calibri"/>
          <w:noProof/>
          <w:color w:val="58585A"/>
          <w:sz w:val="21"/>
          <w:szCs w:val="21"/>
          <w:lang w:eastAsia="es-ES"/>
        </w:rPr>
      </w:pPr>
    </w:p>
    <w:p w:rsidR="0019200C" w:rsidRDefault="0019200C" w:rsidP="00450106">
      <w:pPr>
        <w:pStyle w:val="Prrafodelista"/>
        <w:ind w:left="0"/>
        <w:jc w:val="both"/>
        <w:rPr>
          <w:sz w:val="28"/>
          <w:szCs w:val="28"/>
        </w:rPr>
      </w:pPr>
      <w:r>
        <w:rPr>
          <w:rFonts w:ascii="Calibri" w:hAnsi="Calibri" w:cs="Calibri"/>
          <w:noProof/>
          <w:color w:val="58585A"/>
          <w:sz w:val="21"/>
          <w:szCs w:val="21"/>
          <w:lang w:eastAsia="es-ES"/>
        </w:rPr>
        <w:drawing>
          <wp:inline distT="0" distB="0" distL="0" distR="0">
            <wp:extent cx="2819400" cy="1888998"/>
            <wp:effectExtent l="19050" t="0" r="0" b="0"/>
            <wp:docPr id="1" name="Imagen 1" descr="http://www.logrono.maristasiberica.es/system/files/images/DSC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grono.maristasiberica.es/system/files/images/DSC_0381.JPG"/>
                    <pic:cNvPicPr>
                      <a:picLocks noChangeAspect="1" noChangeArrowheads="1"/>
                    </pic:cNvPicPr>
                  </pic:nvPicPr>
                  <pic:blipFill>
                    <a:blip r:embed="rId11"/>
                    <a:srcRect/>
                    <a:stretch>
                      <a:fillRect/>
                    </a:stretch>
                  </pic:blipFill>
                  <pic:spPr bwMode="auto">
                    <a:xfrm>
                      <a:off x="0" y="0"/>
                      <a:ext cx="2819400" cy="1888998"/>
                    </a:xfrm>
                    <a:prstGeom prst="rect">
                      <a:avLst/>
                    </a:prstGeom>
                    <a:noFill/>
                    <a:ln w="9525">
                      <a:noFill/>
                      <a:miter lim="800000"/>
                      <a:headEnd/>
                      <a:tailEnd/>
                    </a:ln>
                  </pic:spPr>
                </pic:pic>
              </a:graphicData>
            </a:graphic>
          </wp:inline>
        </w:drawing>
      </w:r>
    </w:p>
    <w:p w:rsidR="003C014D" w:rsidRDefault="003C014D" w:rsidP="00450106">
      <w:pPr>
        <w:pStyle w:val="Prrafodelista"/>
        <w:ind w:left="0"/>
        <w:jc w:val="both"/>
        <w:rPr>
          <w:sz w:val="28"/>
          <w:szCs w:val="28"/>
        </w:rPr>
      </w:pPr>
    </w:p>
    <w:p w:rsidR="003C014D" w:rsidRDefault="003C014D" w:rsidP="00450106">
      <w:pPr>
        <w:pStyle w:val="Prrafodelista"/>
        <w:ind w:left="0"/>
        <w:jc w:val="both"/>
        <w:rPr>
          <w:sz w:val="28"/>
          <w:szCs w:val="28"/>
        </w:rPr>
      </w:pPr>
    </w:p>
    <w:p w:rsidR="003C014D" w:rsidRDefault="003C014D" w:rsidP="00C15751">
      <w:pPr>
        <w:pStyle w:val="Prrafodelista"/>
        <w:ind w:left="0" w:firstLine="708"/>
        <w:jc w:val="both"/>
        <w:rPr>
          <w:sz w:val="28"/>
          <w:szCs w:val="28"/>
        </w:rPr>
      </w:pPr>
      <w:r>
        <w:rPr>
          <w:sz w:val="28"/>
          <w:szCs w:val="28"/>
        </w:rPr>
        <w:t xml:space="preserve">Este mismo día visitamos la </w:t>
      </w:r>
      <w:r w:rsidRPr="00F64A79">
        <w:rPr>
          <w:b/>
          <w:sz w:val="28"/>
          <w:szCs w:val="28"/>
        </w:rPr>
        <w:t>prisión</w:t>
      </w:r>
      <w:r>
        <w:rPr>
          <w:sz w:val="28"/>
          <w:szCs w:val="28"/>
        </w:rPr>
        <w:t xml:space="preserve"> </w:t>
      </w:r>
      <w:r w:rsidRPr="00F64A79">
        <w:rPr>
          <w:b/>
          <w:sz w:val="28"/>
          <w:szCs w:val="28"/>
        </w:rPr>
        <w:t xml:space="preserve">de </w:t>
      </w:r>
      <w:proofErr w:type="spellStart"/>
      <w:r w:rsidRPr="00F64A79">
        <w:rPr>
          <w:b/>
          <w:sz w:val="28"/>
          <w:szCs w:val="28"/>
        </w:rPr>
        <w:t>Höhenschonhaussen</w:t>
      </w:r>
      <w:proofErr w:type="spellEnd"/>
      <w:r w:rsidR="00F64A79">
        <w:rPr>
          <w:sz w:val="28"/>
          <w:szCs w:val="28"/>
        </w:rPr>
        <w:t xml:space="preserve">, se trata de un </w:t>
      </w:r>
      <w:r>
        <w:rPr>
          <w:sz w:val="28"/>
          <w:szCs w:val="28"/>
        </w:rPr>
        <w:t>lugar no muy visitado por los turistas</w:t>
      </w:r>
      <w:r w:rsidR="00C15751">
        <w:rPr>
          <w:sz w:val="28"/>
          <w:szCs w:val="28"/>
        </w:rPr>
        <w:t>,</w:t>
      </w:r>
      <w:r>
        <w:rPr>
          <w:sz w:val="28"/>
          <w:szCs w:val="28"/>
        </w:rPr>
        <w:t xml:space="preserve"> pero de mucha relevancia en Berlín:</w:t>
      </w:r>
    </w:p>
    <w:p w:rsidR="003C014D" w:rsidRDefault="003C014D" w:rsidP="00450106">
      <w:pPr>
        <w:pStyle w:val="Prrafodelista"/>
        <w:ind w:left="0"/>
        <w:jc w:val="both"/>
        <w:rPr>
          <w:sz w:val="28"/>
          <w:szCs w:val="28"/>
        </w:rPr>
      </w:pPr>
    </w:p>
    <w:p w:rsidR="003C014D" w:rsidRDefault="003C014D" w:rsidP="00450106">
      <w:pPr>
        <w:pStyle w:val="Prrafodelista"/>
        <w:ind w:left="0"/>
        <w:jc w:val="both"/>
        <w:rPr>
          <w:sz w:val="28"/>
          <w:szCs w:val="28"/>
        </w:rPr>
      </w:pPr>
      <w:r>
        <w:rPr>
          <w:rFonts w:ascii="Calibri" w:hAnsi="Calibri" w:cs="Calibri"/>
          <w:noProof/>
          <w:color w:val="58585A"/>
          <w:sz w:val="26"/>
          <w:szCs w:val="26"/>
          <w:lang w:eastAsia="es-ES"/>
        </w:rPr>
        <w:drawing>
          <wp:inline distT="0" distB="0" distL="0" distR="0">
            <wp:extent cx="2502090" cy="1885950"/>
            <wp:effectExtent l="19050" t="0" r="0" b="0"/>
            <wp:docPr id="9" name="Imagen 7" descr="http://www.logrono.maristasiberica.es/system/files/images/DSC_04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grono.maristasiberica.es/system/files/images/DSC_0436_0.JPG"/>
                    <pic:cNvPicPr>
                      <a:picLocks noChangeAspect="1" noChangeArrowheads="1"/>
                    </pic:cNvPicPr>
                  </pic:nvPicPr>
                  <pic:blipFill>
                    <a:blip r:embed="rId12"/>
                    <a:srcRect/>
                    <a:stretch>
                      <a:fillRect/>
                    </a:stretch>
                  </pic:blipFill>
                  <pic:spPr bwMode="auto">
                    <a:xfrm>
                      <a:off x="0" y="0"/>
                      <a:ext cx="2502090" cy="1885950"/>
                    </a:xfrm>
                    <a:prstGeom prst="rect">
                      <a:avLst/>
                    </a:prstGeom>
                    <a:noFill/>
                    <a:ln w="9525">
                      <a:noFill/>
                      <a:miter lim="800000"/>
                      <a:headEnd/>
                      <a:tailEnd/>
                    </a:ln>
                  </pic:spPr>
                </pic:pic>
              </a:graphicData>
            </a:graphic>
          </wp:inline>
        </w:drawing>
      </w:r>
      <w:r>
        <w:rPr>
          <w:rFonts w:ascii="Calibri" w:hAnsi="Calibri" w:cs="Calibri"/>
          <w:noProof/>
          <w:color w:val="58585A"/>
          <w:sz w:val="26"/>
          <w:szCs w:val="26"/>
          <w:lang w:eastAsia="es-ES"/>
        </w:rPr>
        <w:drawing>
          <wp:inline distT="0" distB="0" distL="0" distR="0">
            <wp:extent cx="2505075" cy="1878807"/>
            <wp:effectExtent l="19050" t="0" r="9525" b="0"/>
            <wp:docPr id="11" name="Imagen 10" descr="http://www.logrono.maristasiberica.es/system/files/images/WhatsApp%20Image%202018-02-01%20at%2016.2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grono.maristasiberica.es/system/files/images/WhatsApp%20Image%202018-02-01%20at%2016.26.03.jpeg"/>
                    <pic:cNvPicPr>
                      <a:picLocks noChangeAspect="1" noChangeArrowheads="1"/>
                    </pic:cNvPicPr>
                  </pic:nvPicPr>
                  <pic:blipFill>
                    <a:blip r:embed="rId13"/>
                    <a:srcRect/>
                    <a:stretch>
                      <a:fillRect/>
                    </a:stretch>
                  </pic:blipFill>
                  <pic:spPr bwMode="auto">
                    <a:xfrm>
                      <a:off x="0" y="0"/>
                      <a:ext cx="2505075" cy="1878807"/>
                    </a:xfrm>
                    <a:prstGeom prst="rect">
                      <a:avLst/>
                    </a:prstGeom>
                    <a:noFill/>
                    <a:ln w="9525">
                      <a:noFill/>
                      <a:miter lim="800000"/>
                      <a:headEnd/>
                      <a:tailEnd/>
                    </a:ln>
                  </pic:spPr>
                </pic:pic>
              </a:graphicData>
            </a:graphic>
          </wp:inline>
        </w:drawing>
      </w:r>
    </w:p>
    <w:p w:rsidR="003C014D" w:rsidRDefault="003C014D" w:rsidP="00450106">
      <w:pPr>
        <w:pStyle w:val="Prrafodelista"/>
        <w:ind w:left="0"/>
        <w:jc w:val="both"/>
        <w:rPr>
          <w:sz w:val="28"/>
          <w:szCs w:val="28"/>
        </w:rPr>
      </w:pPr>
    </w:p>
    <w:p w:rsidR="003C014D" w:rsidRDefault="00F64A79" w:rsidP="00C15751">
      <w:pPr>
        <w:pStyle w:val="Prrafodelista"/>
        <w:ind w:left="0" w:firstLine="708"/>
        <w:jc w:val="both"/>
        <w:rPr>
          <w:sz w:val="28"/>
          <w:szCs w:val="28"/>
        </w:rPr>
      </w:pPr>
      <w:r>
        <w:rPr>
          <w:sz w:val="28"/>
          <w:szCs w:val="28"/>
        </w:rPr>
        <w:t>Fue un centro de repres</w:t>
      </w:r>
      <w:r w:rsidR="003C014D">
        <w:rPr>
          <w:sz w:val="28"/>
          <w:szCs w:val="28"/>
        </w:rPr>
        <w:t xml:space="preserve">ión política desde 1951 hasta 1989 ubicado en el barrio </w:t>
      </w:r>
      <w:proofErr w:type="spellStart"/>
      <w:r w:rsidR="003C014D">
        <w:rPr>
          <w:sz w:val="28"/>
          <w:szCs w:val="28"/>
        </w:rPr>
        <w:t>Alt</w:t>
      </w:r>
      <w:proofErr w:type="spellEnd"/>
      <w:r w:rsidR="003C014D">
        <w:rPr>
          <w:sz w:val="28"/>
          <w:szCs w:val="28"/>
        </w:rPr>
        <w:t xml:space="preserve"> </w:t>
      </w:r>
      <w:proofErr w:type="spellStart"/>
      <w:r w:rsidR="003C014D">
        <w:rPr>
          <w:sz w:val="28"/>
          <w:szCs w:val="28"/>
        </w:rPr>
        <w:t>Ho</w:t>
      </w:r>
      <w:r w:rsidR="002A3634">
        <w:rPr>
          <w:sz w:val="28"/>
          <w:szCs w:val="28"/>
        </w:rPr>
        <w:t>henschönhausen</w:t>
      </w:r>
      <w:proofErr w:type="spellEnd"/>
      <w:r w:rsidR="002A3634">
        <w:rPr>
          <w:sz w:val="28"/>
          <w:szCs w:val="28"/>
        </w:rPr>
        <w:t>. Aquí fueron detenidos y torturados física y psicológicamente desde presos políticos hasta simples ciudadanos.</w:t>
      </w:r>
    </w:p>
    <w:p w:rsidR="002A3634" w:rsidRDefault="002A3634" w:rsidP="00450106">
      <w:pPr>
        <w:pStyle w:val="Prrafodelista"/>
        <w:ind w:left="0"/>
        <w:jc w:val="both"/>
        <w:rPr>
          <w:sz w:val="28"/>
          <w:szCs w:val="28"/>
        </w:rPr>
      </w:pPr>
    </w:p>
    <w:p w:rsidR="002A3634" w:rsidRDefault="002A3634" w:rsidP="00C15751">
      <w:pPr>
        <w:pStyle w:val="Prrafodelista"/>
        <w:ind w:left="0" w:firstLine="708"/>
        <w:jc w:val="both"/>
        <w:rPr>
          <w:sz w:val="28"/>
          <w:szCs w:val="28"/>
        </w:rPr>
      </w:pPr>
      <w:r>
        <w:rPr>
          <w:sz w:val="28"/>
          <w:szCs w:val="28"/>
        </w:rPr>
        <w:t xml:space="preserve">Otros lugares que también visitamos fueron los museos de </w:t>
      </w:r>
      <w:proofErr w:type="spellStart"/>
      <w:r>
        <w:rPr>
          <w:sz w:val="28"/>
          <w:szCs w:val="28"/>
        </w:rPr>
        <w:t>Pérgamo</w:t>
      </w:r>
      <w:proofErr w:type="spellEnd"/>
      <w:r>
        <w:rPr>
          <w:sz w:val="28"/>
          <w:szCs w:val="28"/>
        </w:rPr>
        <w:t xml:space="preserve"> y el </w:t>
      </w:r>
      <w:proofErr w:type="spellStart"/>
      <w:r>
        <w:rPr>
          <w:sz w:val="28"/>
          <w:szCs w:val="28"/>
        </w:rPr>
        <w:t>Neues</w:t>
      </w:r>
      <w:proofErr w:type="spellEnd"/>
      <w:r>
        <w:rPr>
          <w:sz w:val="28"/>
          <w:szCs w:val="28"/>
        </w:rPr>
        <w:t xml:space="preserve"> </w:t>
      </w:r>
      <w:proofErr w:type="spellStart"/>
      <w:r>
        <w:rPr>
          <w:sz w:val="28"/>
          <w:szCs w:val="28"/>
        </w:rPr>
        <w:t>Museum</w:t>
      </w:r>
      <w:proofErr w:type="spellEnd"/>
      <w:r>
        <w:rPr>
          <w:sz w:val="28"/>
          <w:szCs w:val="28"/>
        </w:rPr>
        <w:t xml:space="preserve">, la Catedral de Berlín, el Memorial del Holocausto, el Búnker de Hitler, el </w:t>
      </w:r>
      <w:proofErr w:type="spellStart"/>
      <w:r>
        <w:rPr>
          <w:sz w:val="28"/>
          <w:szCs w:val="28"/>
        </w:rPr>
        <w:t>Checkpoint</w:t>
      </w:r>
      <w:proofErr w:type="spellEnd"/>
      <w:r>
        <w:rPr>
          <w:sz w:val="28"/>
          <w:szCs w:val="28"/>
        </w:rPr>
        <w:t xml:space="preserve"> Charlie, </w:t>
      </w:r>
      <w:r w:rsidR="00F64A79">
        <w:rPr>
          <w:sz w:val="28"/>
          <w:szCs w:val="28"/>
        </w:rPr>
        <w:t xml:space="preserve">la zona comercial de </w:t>
      </w:r>
      <w:r>
        <w:rPr>
          <w:sz w:val="28"/>
          <w:szCs w:val="28"/>
        </w:rPr>
        <w:t xml:space="preserve">Alexander </w:t>
      </w:r>
      <w:proofErr w:type="spellStart"/>
      <w:r>
        <w:rPr>
          <w:sz w:val="28"/>
          <w:szCs w:val="28"/>
        </w:rPr>
        <w:t>Platz</w:t>
      </w:r>
      <w:proofErr w:type="spellEnd"/>
      <w:r>
        <w:rPr>
          <w:sz w:val="28"/>
          <w:szCs w:val="28"/>
        </w:rPr>
        <w:t>, la Topografía del Terror y los Jardines y Palacios de Potsdam.</w:t>
      </w:r>
    </w:p>
    <w:p w:rsidR="002A3634" w:rsidRDefault="002A3634" w:rsidP="00450106">
      <w:pPr>
        <w:pStyle w:val="Prrafodelista"/>
        <w:ind w:left="0"/>
        <w:jc w:val="both"/>
        <w:rPr>
          <w:sz w:val="28"/>
          <w:szCs w:val="28"/>
        </w:rPr>
      </w:pPr>
    </w:p>
    <w:p w:rsidR="002A3634" w:rsidRDefault="00C15751" w:rsidP="00C15751">
      <w:pPr>
        <w:pStyle w:val="Prrafodelista"/>
        <w:ind w:left="0" w:firstLine="708"/>
        <w:jc w:val="both"/>
        <w:rPr>
          <w:sz w:val="28"/>
          <w:szCs w:val="28"/>
        </w:rPr>
      </w:pPr>
      <w:r>
        <w:rPr>
          <w:sz w:val="28"/>
          <w:szCs w:val="28"/>
        </w:rPr>
        <w:t>El domingo 4 de f</w:t>
      </w:r>
      <w:r w:rsidR="002A3634">
        <w:rPr>
          <w:sz w:val="28"/>
          <w:szCs w:val="28"/>
        </w:rPr>
        <w:t>ebrero iniciamos el viaje de regreso y nos despedimos de una ciudad maravillosa. Tenemos nuestra cabeza llena de información y ahora necesitaremos tiempo para reflexionar sobre todo lo que hemos aprendido.</w:t>
      </w:r>
    </w:p>
    <w:p w:rsidR="00C15751" w:rsidRDefault="00C15751" w:rsidP="00C15751">
      <w:pPr>
        <w:pStyle w:val="Prrafodelista"/>
        <w:ind w:left="0" w:firstLine="708"/>
        <w:jc w:val="both"/>
        <w:rPr>
          <w:sz w:val="28"/>
          <w:szCs w:val="28"/>
        </w:rPr>
      </w:pPr>
    </w:p>
    <w:p w:rsidR="002A3634" w:rsidRDefault="002A3634" w:rsidP="00C15751">
      <w:pPr>
        <w:pStyle w:val="Prrafodelista"/>
        <w:ind w:left="0" w:firstLine="708"/>
        <w:jc w:val="both"/>
        <w:rPr>
          <w:sz w:val="28"/>
          <w:szCs w:val="28"/>
        </w:rPr>
      </w:pPr>
      <w:r>
        <w:rPr>
          <w:sz w:val="28"/>
          <w:szCs w:val="28"/>
        </w:rPr>
        <w:t>Gracias al colegio San José Maristas y a los profesores que han hecho posible que podamos vivir esta inolvidable experiencia.</w:t>
      </w:r>
    </w:p>
    <w:p w:rsidR="002A3634" w:rsidRDefault="002A3634" w:rsidP="00450106">
      <w:pPr>
        <w:pStyle w:val="Prrafodelista"/>
        <w:ind w:left="0"/>
        <w:jc w:val="both"/>
        <w:rPr>
          <w:sz w:val="28"/>
          <w:szCs w:val="28"/>
        </w:rPr>
      </w:pPr>
    </w:p>
    <w:p w:rsidR="002A3634" w:rsidRPr="00B806AB" w:rsidRDefault="002A3634" w:rsidP="00B806AB">
      <w:pPr>
        <w:pStyle w:val="Prrafodelista"/>
        <w:ind w:left="0"/>
        <w:jc w:val="center"/>
        <w:rPr>
          <w:b/>
          <w:sz w:val="40"/>
          <w:szCs w:val="40"/>
        </w:rPr>
      </w:pPr>
      <w:r w:rsidRPr="00B806AB">
        <w:rPr>
          <w:b/>
          <w:sz w:val="40"/>
          <w:szCs w:val="40"/>
        </w:rPr>
        <w:t>HASTA PRONTO BERLÍN, VOLVEREMOS A VERNOS</w:t>
      </w:r>
    </w:p>
    <w:sectPr w:rsidR="002A3634" w:rsidRPr="00B806AB" w:rsidSect="00450106">
      <w:pgSz w:w="11906" w:h="16838"/>
      <w:pgMar w:top="1418" w:right="1077" w:bottom="107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D3352"/>
    <w:multiLevelType w:val="hybridMultilevel"/>
    <w:tmpl w:val="46C096E2"/>
    <w:lvl w:ilvl="0" w:tplc="DAE04C4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94251"/>
    <w:rsid w:val="000165E4"/>
    <w:rsid w:val="0002291B"/>
    <w:rsid w:val="00051420"/>
    <w:rsid w:val="00062BAC"/>
    <w:rsid w:val="00077D18"/>
    <w:rsid w:val="0019200C"/>
    <w:rsid w:val="002A3634"/>
    <w:rsid w:val="003C014D"/>
    <w:rsid w:val="00450106"/>
    <w:rsid w:val="004C6CF2"/>
    <w:rsid w:val="005456CA"/>
    <w:rsid w:val="00694251"/>
    <w:rsid w:val="00827D89"/>
    <w:rsid w:val="008461FE"/>
    <w:rsid w:val="0090087D"/>
    <w:rsid w:val="009344BD"/>
    <w:rsid w:val="00997847"/>
    <w:rsid w:val="00AC194C"/>
    <w:rsid w:val="00B2537E"/>
    <w:rsid w:val="00B32A92"/>
    <w:rsid w:val="00B634E0"/>
    <w:rsid w:val="00B806AB"/>
    <w:rsid w:val="00C15751"/>
    <w:rsid w:val="00CF2F3F"/>
    <w:rsid w:val="00D567D8"/>
    <w:rsid w:val="00E074D4"/>
    <w:rsid w:val="00EB6135"/>
    <w:rsid w:val="00ED15AC"/>
    <w:rsid w:val="00F64A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7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7D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7D89"/>
    <w:rPr>
      <w:rFonts w:ascii="Tahoma" w:hAnsi="Tahoma" w:cs="Tahoma"/>
      <w:sz w:val="16"/>
      <w:szCs w:val="16"/>
    </w:rPr>
  </w:style>
  <w:style w:type="paragraph" w:styleId="Prrafodelista">
    <w:name w:val="List Paragraph"/>
    <w:basedOn w:val="Normal"/>
    <w:uiPriority w:val="34"/>
    <w:qFormat/>
    <w:rsid w:val="00077D1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504</Words>
  <Characters>2773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Villota$Sancho</dc:creator>
  <cp:lastModifiedBy>Villota$Sancho</cp:lastModifiedBy>
  <cp:revision>2</cp:revision>
  <dcterms:created xsi:type="dcterms:W3CDTF">2018-02-18T09:26:00Z</dcterms:created>
  <dcterms:modified xsi:type="dcterms:W3CDTF">2018-02-18T09:26:00Z</dcterms:modified>
</cp:coreProperties>
</file>